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C5" w:rsidRDefault="00D94CC5" w:rsidP="00D94CC5">
      <w:pPr>
        <w:spacing w:before="100" w:beforeAutospacing="1" w:after="100" w:afterAutospacing="1"/>
      </w:pPr>
      <w:r>
        <w:t xml:space="preserve">Dan </w:t>
      </w:r>
      <w:proofErr w:type="spellStart"/>
      <w:r>
        <w:t>Elsea</w:t>
      </w:r>
      <w:proofErr w:type="spellEnd"/>
      <w:r>
        <w:t xml:space="preserve"> is the President of Brokerage Services at The Real Estate One Family of Companies and has been in the real estate business for over 30 years in </w:t>
      </w:r>
      <w:proofErr w:type="gramStart"/>
      <w:r>
        <w:t>a number of</w:t>
      </w:r>
      <w:proofErr w:type="gramEnd"/>
      <w:r>
        <w:t xml:space="preserve"> capacities within the company from commercial and residential sales to branch and division management. He has served in his current role as President of Brokerage Services since 1998. The brokerages generated over $5.8 billion in sales volume in 2017 and over 25,000 real estate transactions. The company was founded by Dan’s grandfather in 1929 and has grown to become Michigan’s largest real estate company with over 2,000 sales associates and 77 offices across the state.</w:t>
      </w:r>
    </w:p>
    <w:p w:rsidR="00D94CC5" w:rsidRDefault="00D94CC5" w:rsidP="00D94CC5">
      <w:pPr>
        <w:numPr>
          <w:ilvl w:val="0"/>
          <w:numId w:val="1"/>
        </w:numPr>
        <w:spacing w:before="100" w:beforeAutospacing="1" w:after="100" w:afterAutospacing="1"/>
        <w:rPr>
          <w:rFonts w:ascii="SymbolMT" w:hAnsi="SymbolMT"/>
        </w:rPr>
      </w:pPr>
      <w:r>
        <w:t>2017 Swanepoel’s Power 200 List of the most power people (along with brother, Stuart) in residential real estate (4</w:t>
      </w:r>
      <w:proofErr w:type="spellStart"/>
      <w:r>
        <w:rPr>
          <w:position w:val="6"/>
          <w:sz w:val="14"/>
          <w:szCs w:val="14"/>
        </w:rPr>
        <w:t>th</w:t>
      </w:r>
      <w:proofErr w:type="spellEnd"/>
      <w:r>
        <w:rPr>
          <w:position w:val="6"/>
          <w:sz w:val="14"/>
          <w:szCs w:val="14"/>
        </w:rPr>
        <w:t xml:space="preserve"> </w:t>
      </w:r>
      <w:r>
        <w:t xml:space="preserve">consecutive year) </w:t>
      </w:r>
    </w:p>
    <w:p w:rsidR="00D94CC5" w:rsidRDefault="00D94CC5" w:rsidP="00D94CC5">
      <w:pPr>
        <w:numPr>
          <w:ilvl w:val="0"/>
          <w:numId w:val="1"/>
        </w:numPr>
        <w:spacing w:before="100" w:beforeAutospacing="1" w:after="100" w:afterAutospacing="1"/>
        <w:rPr>
          <w:rFonts w:ascii="SymbolMT" w:hAnsi="SymbolMT"/>
        </w:rPr>
      </w:pPr>
      <w:hyperlink r:id="rId5" w:history="1">
        <w:r>
          <w:rPr>
            <w:rStyle w:val="Hyperlink"/>
          </w:rPr>
          <w:t>Realtor.com</w:t>
        </w:r>
      </w:hyperlink>
      <w:r>
        <w:t xml:space="preserve"> Broker Advisory Board </w:t>
      </w:r>
    </w:p>
    <w:p w:rsidR="00D94CC5" w:rsidRDefault="00D94CC5" w:rsidP="00D94CC5">
      <w:pPr>
        <w:numPr>
          <w:ilvl w:val="0"/>
          <w:numId w:val="1"/>
        </w:numPr>
        <w:spacing w:before="100" w:beforeAutospacing="1" w:after="100" w:afterAutospacing="1"/>
        <w:rPr>
          <w:rFonts w:ascii="SymbolMT" w:hAnsi="SymbolMT"/>
        </w:rPr>
      </w:pPr>
      <w:proofErr w:type="spellStart"/>
      <w:r>
        <w:t>Ziplogix</w:t>
      </w:r>
      <w:proofErr w:type="spellEnd"/>
      <w:r>
        <w:t xml:space="preserve"> Board of Directors </w:t>
      </w:r>
    </w:p>
    <w:p w:rsidR="00D94CC5" w:rsidRDefault="00D94CC5" w:rsidP="00D94CC5">
      <w:pPr>
        <w:numPr>
          <w:ilvl w:val="0"/>
          <w:numId w:val="1"/>
        </w:numPr>
        <w:spacing w:before="100" w:beforeAutospacing="1" w:after="100" w:afterAutospacing="1"/>
        <w:rPr>
          <w:rFonts w:ascii="SymbolMT" w:hAnsi="SymbolMT"/>
        </w:rPr>
      </w:pPr>
      <w:r>
        <w:t xml:space="preserve">Upstream Chairmen </w:t>
      </w:r>
    </w:p>
    <w:p w:rsidR="00D94CC5" w:rsidRDefault="00D94CC5" w:rsidP="00D94CC5">
      <w:pPr>
        <w:numPr>
          <w:ilvl w:val="0"/>
          <w:numId w:val="1"/>
        </w:numPr>
        <w:spacing w:before="100" w:beforeAutospacing="1" w:after="100" w:afterAutospacing="1"/>
        <w:rPr>
          <w:rFonts w:ascii="SymbolMT" w:hAnsi="SymbolMT"/>
        </w:rPr>
      </w:pPr>
      <w:r>
        <w:t>NAR Real Estate Services (RES) Advisory Council </w:t>
      </w:r>
    </w:p>
    <w:p w:rsidR="007D46C5" w:rsidRDefault="007D46C5">
      <w:bookmarkStart w:id="0" w:name="_GoBack"/>
      <w:bookmarkEnd w:id="0"/>
    </w:p>
    <w:sectPr w:rsidR="007D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C4350"/>
    <w:multiLevelType w:val="multilevel"/>
    <w:tmpl w:val="38E28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C5"/>
    <w:rsid w:val="007D46C5"/>
    <w:rsid w:val="00D9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EF39C-7FB6-473C-975F-CE9ABF12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l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2019-04-11T12:04:00Z</dcterms:created>
  <dcterms:modified xsi:type="dcterms:W3CDTF">2019-04-11T12:04:00Z</dcterms:modified>
</cp:coreProperties>
</file>